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Pr="005F56F2" w:rsidRDefault="00893CD6">
      <w:pPr>
        <w:rPr>
          <w:b/>
          <w:u w:val="single"/>
        </w:rPr>
      </w:pPr>
      <w:r w:rsidRPr="005F56F2">
        <w:rPr>
          <w:b/>
          <w:u w:val="single"/>
        </w:rPr>
        <w:t>Participles</w:t>
      </w:r>
    </w:p>
    <w:p w:rsidR="0046520B" w:rsidRPr="00A01D54" w:rsidRDefault="00A01D54">
      <w:r w:rsidRPr="00A01D54">
        <w:sym w:font="Wingdings" w:char="F0E0"/>
      </w:r>
      <w:r w:rsidR="005F56F2">
        <w:t xml:space="preserve">Adjectives </w:t>
      </w:r>
      <w:r w:rsidR="0046520B" w:rsidRPr="00A01D54">
        <w:t>formed from verbs</w:t>
      </w:r>
    </w:p>
    <w:p w:rsidR="00893CD6" w:rsidRDefault="00A01D54">
      <w:r w:rsidRPr="00A01D54">
        <w:sym w:font="Wingdings" w:char="F0E0"/>
      </w:r>
      <w:r w:rsidR="005F56F2">
        <w:t>Modify a noun</w:t>
      </w:r>
    </w:p>
    <w:tbl>
      <w:tblPr>
        <w:tblStyle w:val="TableGrid"/>
        <w:tblW w:w="0" w:type="auto"/>
        <w:tblLook w:val="04A0"/>
      </w:tblPr>
      <w:tblGrid>
        <w:gridCol w:w="1188"/>
        <w:gridCol w:w="4050"/>
        <w:gridCol w:w="4338"/>
      </w:tblGrid>
      <w:tr w:rsidR="00893CD6" w:rsidRPr="0046520B" w:rsidTr="005F56F2">
        <w:trPr>
          <w:trHeight w:val="620"/>
        </w:trPr>
        <w:tc>
          <w:tcPr>
            <w:tcW w:w="1188" w:type="dxa"/>
          </w:tcPr>
          <w:p w:rsidR="00893CD6" w:rsidRPr="0046520B" w:rsidRDefault="00893CD6">
            <w:pPr>
              <w:rPr>
                <w:b/>
              </w:rPr>
            </w:pPr>
          </w:p>
        </w:tc>
        <w:tc>
          <w:tcPr>
            <w:tcW w:w="4050" w:type="dxa"/>
          </w:tcPr>
          <w:p w:rsidR="00893CD6" w:rsidRPr="0046520B" w:rsidRDefault="00893CD6">
            <w:pPr>
              <w:rPr>
                <w:b/>
              </w:rPr>
            </w:pPr>
            <w:r w:rsidRPr="0046520B">
              <w:rPr>
                <w:b/>
              </w:rPr>
              <w:t>Active</w:t>
            </w:r>
          </w:p>
        </w:tc>
        <w:tc>
          <w:tcPr>
            <w:tcW w:w="4338" w:type="dxa"/>
          </w:tcPr>
          <w:p w:rsidR="00893CD6" w:rsidRPr="0046520B" w:rsidRDefault="00893CD6">
            <w:pPr>
              <w:rPr>
                <w:b/>
              </w:rPr>
            </w:pPr>
            <w:r w:rsidRPr="0046520B">
              <w:rPr>
                <w:b/>
              </w:rPr>
              <w:t>Passive</w:t>
            </w:r>
          </w:p>
        </w:tc>
      </w:tr>
      <w:tr w:rsidR="00893CD6" w:rsidTr="005F56F2">
        <w:trPr>
          <w:trHeight w:val="1272"/>
        </w:trPr>
        <w:tc>
          <w:tcPr>
            <w:tcW w:w="1188" w:type="dxa"/>
          </w:tcPr>
          <w:p w:rsidR="00893CD6" w:rsidRPr="0046520B" w:rsidRDefault="00893CD6">
            <w:pPr>
              <w:rPr>
                <w:b/>
              </w:rPr>
            </w:pPr>
            <w:r w:rsidRPr="0046520B">
              <w:rPr>
                <w:b/>
              </w:rPr>
              <w:t>Present</w:t>
            </w:r>
          </w:p>
        </w:tc>
        <w:tc>
          <w:tcPr>
            <w:tcW w:w="4050" w:type="dxa"/>
          </w:tcPr>
          <w:p w:rsidR="00893CD6" w:rsidRDefault="005F56F2">
            <w:r>
              <w:t xml:space="preserve">ns/nt </w:t>
            </w:r>
            <w:r>
              <w:sym w:font="Wingdings" w:char="F0E0"/>
            </w:r>
            <w:r>
              <w:t xml:space="preserve"> -ing</w:t>
            </w:r>
          </w:p>
          <w:p w:rsidR="005F56F2" w:rsidRDefault="005F56F2"/>
          <w:p w:rsidR="005F56F2" w:rsidRDefault="005F56F2">
            <w:r>
              <w:t>amans, amantis, “loving”</w:t>
            </w:r>
          </w:p>
          <w:p w:rsidR="005F56F2" w:rsidRDefault="005F56F2">
            <w:r>
              <w:t>sedens, sedentis, “sitting”</w:t>
            </w:r>
          </w:p>
        </w:tc>
        <w:tc>
          <w:tcPr>
            <w:tcW w:w="4338" w:type="dxa"/>
          </w:tcPr>
          <w:p w:rsidR="00893CD6" w:rsidRDefault="00893CD6"/>
          <w:p w:rsidR="00893CD6" w:rsidRDefault="00893CD6">
            <w:r>
              <w:t xml:space="preserve">              NONE</w:t>
            </w:r>
          </w:p>
        </w:tc>
      </w:tr>
      <w:tr w:rsidR="00893CD6" w:rsidTr="005F56F2">
        <w:trPr>
          <w:trHeight w:val="1272"/>
        </w:trPr>
        <w:tc>
          <w:tcPr>
            <w:tcW w:w="1188" w:type="dxa"/>
          </w:tcPr>
          <w:p w:rsidR="00893CD6" w:rsidRPr="0046520B" w:rsidRDefault="00893CD6">
            <w:pPr>
              <w:rPr>
                <w:b/>
              </w:rPr>
            </w:pPr>
            <w:r w:rsidRPr="0046520B">
              <w:rPr>
                <w:b/>
              </w:rPr>
              <w:t>Future</w:t>
            </w:r>
          </w:p>
        </w:tc>
        <w:tc>
          <w:tcPr>
            <w:tcW w:w="4050" w:type="dxa"/>
          </w:tcPr>
          <w:p w:rsidR="005F56F2" w:rsidRDefault="005F56F2">
            <w:r>
              <w:t>4</w:t>
            </w:r>
            <w:r w:rsidRPr="005F56F2">
              <w:rPr>
                <w:vertAlign w:val="superscript"/>
              </w:rPr>
              <w:t>th</w:t>
            </w:r>
            <w:r>
              <w:t xml:space="preserve"> PP + -urus, -a, -um </w:t>
            </w:r>
            <w:r>
              <w:sym w:font="Wingdings" w:char="F0E0"/>
            </w:r>
            <w:r>
              <w:t xml:space="preserve"> “about to”</w:t>
            </w:r>
          </w:p>
          <w:p w:rsidR="005F56F2" w:rsidRDefault="005F56F2"/>
          <w:p w:rsidR="00893CD6" w:rsidRDefault="00893CD6">
            <w:r>
              <w:t>amāturus, -a, -um, “about to love”</w:t>
            </w:r>
          </w:p>
          <w:p w:rsidR="00893CD6" w:rsidRDefault="005F56F2" w:rsidP="005F56F2">
            <w:r>
              <w:t>mor</w:t>
            </w:r>
            <w:r w:rsidR="00893CD6">
              <w:t xml:space="preserve">iturus, -a, -um, “about to </w:t>
            </w:r>
            <w:r>
              <w:t>die</w:t>
            </w:r>
            <w:r w:rsidR="00893CD6">
              <w:t>”</w:t>
            </w:r>
          </w:p>
        </w:tc>
        <w:tc>
          <w:tcPr>
            <w:tcW w:w="4338" w:type="dxa"/>
          </w:tcPr>
          <w:p w:rsidR="00893CD6" w:rsidRDefault="00893CD6"/>
          <w:p w:rsidR="00893CD6" w:rsidRDefault="00893CD6">
            <w:r>
              <w:t xml:space="preserve">        USE GERUNDIVE </w:t>
            </w:r>
          </w:p>
          <w:p w:rsidR="00FC3DF8" w:rsidRDefault="00FC3DF8">
            <w:r>
              <w:t>amandus, -a, -um, “to be loved”</w:t>
            </w:r>
          </w:p>
          <w:p w:rsidR="00FC3DF8" w:rsidRDefault="00FC3DF8"/>
        </w:tc>
      </w:tr>
      <w:tr w:rsidR="00893CD6" w:rsidTr="005F56F2">
        <w:trPr>
          <w:trHeight w:val="1339"/>
        </w:trPr>
        <w:tc>
          <w:tcPr>
            <w:tcW w:w="1188" w:type="dxa"/>
          </w:tcPr>
          <w:p w:rsidR="00893CD6" w:rsidRPr="0046520B" w:rsidRDefault="00893CD6">
            <w:pPr>
              <w:rPr>
                <w:b/>
              </w:rPr>
            </w:pPr>
            <w:r w:rsidRPr="0046520B">
              <w:rPr>
                <w:b/>
              </w:rPr>
              <w:t>Perfect</w:t>
            </w:r>
          </w:p>
        </w:tc>
        <w:tc>
          <w:tcPr>
            <w:tcW w:w="4050" w:type="dxa"/>
          </w:tcPr>
          <w:p w:rsidR="00893CD6" w:rsidRDefault="00893CD6"/>
          <w:p w:rsidR="00893CD6" w:rsidRDefault="00893CD6" w:rsidP="00893CD6">
            <w:r>
              <w:t xml:space="preserve">          NONE except deponents</w:t>
            </w:r>
          </w:p>
          <w:p w:rsidR="00893CD6" w:rsidRDefault="00893CD6" w:rsidP="00893CD6">
            <w:r>
              <w:t>(secutus, -a, -um, “having followed”)</w:t>
            </w:r>
          </w:p>
          <w:p w:rsidR="00DF14FD" w:rsidRDefault="00DF14FD" w:rsidP="00893CD6">
            <w:r>
              <w:t>(conatus, -a, -um, “having tried”)</w:t>
            </w:r>
          </w:p>
        </w:tc>
        <w:tc>
          <w:tcPr>
            <w:tcW w:w="4338" w:type="dxa"/>
          </w:tcPr>
          <w:p w:rsidR="005F56F2" w:rsidRDefault="005F56F2">
            <w:r>
              <w:t>4</w:t>
            </w:r>
            <w:r w:rsidRPr="005F56F2">
              <w:rPr>
                <w:vertAlign w:val="superscript"/>
              </w:rPr>
              <w:t>th</w:t>
            </w:r>
            <w:r>
              <w:t xml:space="preserve"> PP </w:t>
            </w:r>
            <w:r>
              <w:sym w:font="Wingdings" w:char="F0E0"/>
            </w:r>
            <w:r>
              <w:t xml:space="preserve"> “having been ____ed”</w:t>
            </w:r>
          </w:p>
          <w:p w:rsidR="005F56F2" w:rsidRDefault="005F56F2"/>
          <w:p w:rsidR="00893CD6" w:rsidRDefault="00893CD6">
            <w:r>
              <w:t>amātus, -a, -um, “having been loved”</w:t>
            </w:r>
          </w:p>
          <w:p w:rsidR="00893CD6" w:rsidRDefault="00893CD6">
            <w:r>
              <w:t>positus, -a, -um, “having been placed”</w:t>
            </w:r>
          </w:p>
        </w:tc>
      </w:tr>
    </w:tbl>
    <w:p w:rsidR="00893CD6" w:rsidRDefault="00893CD6"/>
    <w:p w:rsidR="005F56F2" w:rsidRDefault="005F56F2">
      <w:r w:rsidRPr="005F56F2">
        <w:rPr>
          <w:b/>
          <w:u w:val="single"/>
        </w:rPr>
        <w:t>Ablative Absolute</w:t>
      </w:r>
      <w:r>
        <w:t>= bunch of words in the ablative including a participle</w:t>
      </w:r>
    </w:p>
    <w:p w:rsidR="005F56F2" w:rsidRDefault="005F56F2" w:rsidP="005F56F2">
      <w:pPr>
        <w:pStyle w:val="ListParagraph"/>
        <w:numPr>
          <w:ilvl w:val="0"/>
          <w:numId w:val="2"/>
        </w:numPr>
      </w:pPr>
      <w:r>
        <w:t>Gives additional information about the sentences</w:t>
      </w:r>
    </w:p>
    <w:p w:rsidR="005F56F2" w:rsidRDefault="005F56F2" w:rsidP="005F56F2">
      <w:pPr>
        <w:pStyle w:val="ListParagraph"/>
        <w:numPr>
          <w:ilvl w:val="0"/>
          <w:numId w:val="2"/>
        </w:numPr>
      </w:pPr>
      <w:r>
        <w:t>“with/while/although/when/since”</w:t>
      </w:r>
    </w:p>
    <w:p w:rsidR="005F56F2" w:rsidRPr="005F56F2" w:rsidRDefault="005F56F2" w:rsidP="005F56F2">
      <w:pPr>
        <w:pStyle w:val="ListParagraph"/>
      </w:pPr>
    </w:p>
    <w:p w:rsidR="005F56F2" w:rsidRPr="005F56F2" w:rsidRDefault="005F56F2" w:rsidP="005F56F2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 xml:space="preserve"> </w:t>
      </w:r>
      <w:r>
        <w:t xml:space="preserve">With Present Participle:  </w:t>
      </w:r>
      <w:r>
        <w:rPr>
          <w:i/>
        </w:rPr>
        <w:t>puellīs sedentibus…</w:t>
      </w:r>
      <w:r>
        <w:t xml:space="preserve"> = “with the girls sleep</w:t>
      </w:r>
      <w:r w:rsidRPr="005F56F2">
        <w:rPr>
          <w:b/>
        </w:rPr>
        <w:t>ing</w:t>
      </w:r>
      <w:r>
        <w:t>…”</w:t>
      </w:r>
    </w:p>
    <w:p w:rsidR="005F56F2" w:rsidRPr="005F56F2" w:rsidRDefault="005F56F2" w:rsidP="005F56F2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With PPP:  </w:t>
      </w:r>
      <w:r>
        <w:rPr>
          <w:i/>
        </w:rPr>
        <w:t>hīs dictīs</w:t>
      </w:r>
      <w:r>
        <w:t xml:space="preserve">… = “with these things </w:t>
      </w:r>
      <w:r w:rsidRPr="005F56F2">
        <w:rPr>
          <w:b/>
        </w:rPr>
        <w:t>having been</w:t>
      </w:r>
      <w:r>
        <w:t xml:space="preserve"> said….”</w:t>
      </w:r>
    </w:p>
    <w:p w:rsidR="005F56F2" w:rsidRPr="005F56F2" w:rsidRDefault="005F56F2" w:rsidP="005F56F2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With no particple:  </w:t>
      </w:r>
      <w:r>
        <w:rPr>
          <w:i/>
        </w:rPr>
        <w:t>Cicerone consule…</w:t>
      </w:r>
      <w:r>
        <w:t xml:space="preserve"> = “with Cicero </w:t>
      </w:r>
      <w:r>
        <w:rPr>
          <w:b/>
        </w:rPr>
        <w:t>being</w:t>
      </w:r>
      <w:r>
        <w:t xml:space="preserve"> consul”</w:t>
      </w:r>
    </w:p>
    <w:p w:rsidR="005F56F2" w:rsidRDefault="005F56F2" w:rsidP="005F56F2">
      <w:r>
        <w:rPr>
          <w:b/>
          <w:u w:val="single"/>
        </w:rPr>
        <w:t>Gerund</w:t>
      </w:r>
    </w:p>
    <w:p w:rsidR="005F56F2" w:rsidRDefault="005F56F2" w:rsidP="005F56F2">
      <w:pPr>
        <w:pStyle w:val="ListParagraph"/>
        <w:numPr>
          <w:ilvl w:val="0"/>
          <w:numId w:val="2"/>
        </w:numPr>
      </w:pPr>
      <w:r>
        <w:t>Noun formed from verb</w:t>
      </w:r>
    </w:p>
    <w:p w:rsidR="005F56F2" w:rsidRDefault="005F56F2" w:rsidP="005F56F2">
      <w:pPr>
        <w:pStyle w:val="ListParagraph"/>
        <w:numPr>
          <w:ilvl w:val="0"/>
          <w:numId w:val="2"/>
        </w:numPr>
      </w:pPr>
      <w:r>
        <w:t xml:space="preserve">-nd- </w:t>
      </w:r>
      <w:r>
        <w:sym w:font="Wingdings" w:char="F0E0"/>
      </w:r>
      <w:r>
        <w:t xml:space="preserve"> “-ing”</w:t>
      </w:r>
    </w:p>
    <w:p w:rsidR="005F56F2" w:rsidRDefault="005F56F2" w:rsidP="005F56F2">
      <w:pPr>
        <w:pStyle w:val="ListParagraph"/>
        <w:numPr>
          <w:ilvl w:val="0"/>
          <w:numId w:val="2"/>
        </w:numPr>
      </w:pPr>
      <w:r>
        <w:t>ad + gerund = purpose (“for”);  gerund + causā/gratiā = “for the sake of”</w:t>
      </w:r>
    </w:p>
    <w:p w:rsidR="005F56F2" w:rsidRPr="005F56F2" w:rsidRDefault="005F56F2" w:rsidP="005F56F2">
      <w:pPr>
        <w:pStyle w:val="ListParagraph"/>
        <w:numPr>
          <w:ilvl w:val="0"/>
          <w:numId w:val="2"/>
        </w:numPr>
      </w:pPr>
      <w:r>
        <w:t xml:space="preserve">with the verb </w:t>
      </w:r>
      <w:r>
        <w:rPr>
          <w:i/>
        </w:rPr>
        <w:t>sum, esse</w:t>
      </w:r>
      <w:r>
        <w:t>, means “must be _______ed”</w:t>
      </w:r>
    </w:p>
    <w:p w:rsidR="00DF14FD" w:rsidRDefault="005F56F2" w:rsidP="005F56F2">
      <w:r>
        <w:rPr>
          <w:b/>
        </w:rPr>
        <w:t>Find the participle, and translate it.  Underline the noun it is modifying.</w:t>
      </w:r>
    </w:p>
    <w:p w:rsidR="005F56F2" w:rsidRDefault="005F56F2" w:rsidP="005F56F2">
      <w:pPr>
        <w:pStyle w:val="ListParagraph"/>
        <w:numPr>
          <w:ilvl w:val="0"/>
          <w:numId w:val="6"/>
        </w:numPr>
        <w:spacing w:line="360" w:lineRule="auto"/>
      </w:pPr>
      <w:r w:rsidRPr="005F56F2">
        <w:t>ducem bellum gerentem hostes timue</w:t>
      </w:r>
      <w:r>
        <w:t>runt.</w:t>
      </w:r>
    </w:p>
    <w:p w:rsidR="005F56F2" w:rsidRDefault="005F56F2" w:rsidP="005F56F2">
      <w:pPr>
        <w:pStyle w:val="ListParagraph"/>
        <w:numPr>
          <w:ilvl w:val="0"/>
          <w:numId w:val="6"/>
        </w:numPr>
        <w:spacing w:line="360" w:lineRule="auto"/>
      </w:pPr>
      <w:r>
        <w:t>virum vīllam intrantem videō.</w:t>
      </w:r>
    </w:p>
    <w:p w:rsidR="005F56F2" w:rsidRDefault="005F56F2" w:rsidP="005F56F2">
      <w:pPr>
        <w:pStyle w:val="ListParagraph"/>
        <w:numPr>
          <w:ilvl w:val="0"/>
          <w:numId w:val="6"/>
        </w:numPr>
        <w:spacing w:line="360" w:lineRule="auto"/>
      </w:pPr>
      <w:r>
        <w:t>hostēs ad montem advenientes aspeximus</w:t>
      </w:r>
    </w:p>
    <w:p w:rsidR="005F56F2" w:rsidRPr="005F56F2" w:rsidRDefault="005F56F2" w:rsidP="005F56F2">
      <w:pPr>
        <w:pStyle w:val="ListParagraph"/>
        <w:numPr>
          <w:ilvl w:val="0"/>
          <w:numId w:val="6"/>
        </w:numPr>
        <w:spacing w:line="360" w:lineRule="auto"/>
        <w:rPr>
          <w:rFonts w:ascii="Calibri" w:hAnsi="Calibri" w:cs="Mangal"/>
        </w:rPr>
      </w:pPr>
      <w:r w:rsidRPr="005F56F2">
        <w:rPr>
          <w:rFonts w:ascii="Calibri" w:hAnsi="Calibri" w:cs="Mangal"/>
        </w:rPr>
        <w:t>epistulam lectam ad amicum remisi.</w:t>
      </w:r>
    </w:p>
    <w:p w:rsidR="005F56F2" w:rsidRDefault="005F56F2" w:rsidP="005F56F2">
      <w:pPr>
        <w:pStyle w:val="ListParagraph"/>
        <w:numPr>
          <w:ilvl w:val="0"/>
          <w:numId w:val="6"/>
        </w:numPr>
        <w:spacing w:line="360" w:lineRule="auto"/>
      </w:pPr>
      <w:r>
        <w:lastRenderedPageBreak/>
        <w:t>turribus constitutīs milites moenia detrahere coeperunt.</w:t>
      </w:r>
    </w:p>
    <w:p w:rsidR="005F56F2" w:rsidRDefault="005F56F2" w:rsidP="005F56F2">
      <w:pPr>
        <w:pStyle w:val="ListParagraph"/>
        <w:numPr>
          <w:ilvl w:val="0"/>
          <w:numId w:val="6"/>
        </w:numPr>
        <w:spacing w:line="360" w:lineRule="auto"/>
      </w:pPr>
      <w:r>
        <w:t>turris ad moenia tracta a militibus ascensa est.</w:t>
      </w:r>
    </w:p>
    <w:p w:rsidR="005F56F2" w:rsidRDefault="005F56F2" w:rsidP="005F56F2">
      <w:pPr>
        <w:pStyle w:val="ListParagraph"/>
        <w:numPr>
          <w:ilvl w:val="0"/>
          <w:numId w:val="6"/>
        </w:numPr>
        <w:spacing w:line="360" w:lineRule="auto"/>
      </w:pPr>
      <w:r>
        <w:t>gladium ab hoste flectum miles deiecit.</w:t>
      </w:r>
    </w:p>
    <w:p w:rsidR="005F56F2" w:rsidRDefault="005F56F2" w:rsidP="005F56F2">
      <w:pPr>
        <w:pStyle w:val="ListParagraph"/>
        <w:numPr>
          <w:ilvl w:val="0"/>
          <w:numId w:val="6"/>
        </w:numPr>
        <w:spacing w:line="360" w:lineRule="auto"/>
      </w:pPr>
      <w:r>
        <w:t>Gallīs donum reddentibus Caesar non credebat.</w:t>
      </w:r>
    </w:p>
    <w:p w:rsidR="005F56F2" w:rsidRDefault="005F56F2" w:rsidP="005F56F2">
      <w:pPr>
        <w:pStyle w:val="ListParagraph"/>
        <w:numPr>
          <w:ilvl w:val="0"/>
          <w:numId w:val="6"/>
        </w:numPr>
        <w:spacing w:line="360" w:lineRule="auto"/>
      </w:pPr>
      <w:r>
        <w:t>mater Flaviae sororem quaerenti loquebatur.</w:t>
      </w:r>
    </w:p>
    <w:p w:rsidR="005F56F2" w:rsidRDefault="005F56F2" w:rsidP="005F56F2">
      <w:pPr>
        <w:pStyle w:val="ListParagraph"/>
        <w:numPr>
          <w:ilvl w:val="0"/>
          <w:numId w:val="6"/>
        </w:numPr>
        <w:spacing w:line="360" w:lineRule="auto"/>
      </w:pPr>
      <w:r>
        <w:t>domō egressus Marcus ad thermas procedit.</w:t>
      </w:r>
    </w:p>
    <w:p w:rsidR="005F56F2" w:rsidRDefault="005F56F2" w:rsidP="005F56F2">
      <w:pPr>
        <w:pStyle w:val="ListParagraph"/>
        <w:numPr>
          <w:ilvl w:val="0"/>
          <w:numId w:val="6"/>
        </w:numPr>
        <w:spacing w:line="360" w:lineRule="auto"/>
      </w:pPr>
      <w:r>
        <w:t xml:space="preserve"> Romanos sequi conatī Gallī tandem domum redierunt.</w:t>
      </w:r>
    </w:p>
    <w:p w:rsidR="005F56F2" w:rsidRDefault="005F56F2" w:rsidP="005F56F2">
      <w:pPr>
        <w:pStyle w:val="ListParagraph"/>
        <w:numPr>
          <w:ilvl w:val="0"/>
          <w:numId w:val="6"/>
        </w:numPr>
        <w:spacing w:line="360" w:lineRule="auto"/>
      </w:pPr>
      <w:r>
        <w:t>hīs rebus gestīs Caesar ad Italiam revenit.</w:t>
      </w:r>
    </w:p>
    <w:p w:rsidR="005F56F2" w:rsidRDefault="005F56F2" w:rsidP="005F56F2">
      <w:pPr>
        <w:pStyle w:val="ListParagraph"/>
        <w:numPr>
          <w:ilvl w:val="0"/>
          <w:numId w:val="6"/>
        </w:numPr>
        <w:spacing w:line="360" w:lineRule="auto"/>
      </w:pPr>
      <w:r>
        <w:t>deditione factā Caesar omnibus pepercit.</w:t>
      </w:r>
    </w:p>
    <w:p w:rsidR="005F56F2" w:rsidRDefault="00FC3DF8" w:rsidP="005F56F2">
      <w:pPr>
        <w:pStyle w:val="ListParagraph"/>
        <w:numPr>
          <w:ilvl w:val="0"/>
          <w:numId w:val="6"/>
        </w:numPr>
        <w:spacing w:line="360" w:lineRule="auto"/>
      </w:pPr>
      <w:r>
        <w:t>cenam ad convivas allatum servi non consumant.</w:t>
      </w:r>
    </w:p>
    <w:p w:rsidR="00FC3DF8" w:rsidRDefault="00FC3DF8" w:rsidP="005F56F2">
      <w:pPr>
        <w:pStyle w:val="ListParagraph"/>
        <w:numPr>
          <w:ilvl w:val="0"/>
          <w:numId w:val="6"/>
        </w:numPr>
        <w:spacing w:line="360" w:lineRule="auto"/>
      </w:pPr>
      <w:r>
        <w:t>vineīs ad moenia actīs milites arietem quaerebant.</w:t>
      </w:r>
    </w:p>
    <w:p w:rsidR="00FC3DF8" w:rsidRDefault="00FC3DF8" w:rsidP="005F56F2">
      <w:pPr>
        <w:pStyle w:val="ListParagraph"/>
        <w:numPr>
          <w:ilvl w:val="0"/>
          <w:numId w:val="6"/>
        </w:numPr>
        <w:spacing w:line="360" w:lineRule="auto"/>
      </w:pPr>
      <w:r>
        <w:t>castrīs munitīs vineas ad moenia egerunt.</w:t>
      </w:r>
    </w:p>
    <w:p w:rsidR="00FC3DF8" w:rsidRDefault="00FC3DF8" w:rsidP="00FC3DF8">
      <w:pPr>
        <w:pStyle w:val="ListParagraph"/>
        <w:numPr>
          <w:ilvl w:val="0"/>
          <w:numId w:val="6"/>
        </w:numPr>
        <w:spacing w:after="0" w:line="360" w:lineRule="auto"/>
      </w:pPr>
      <w:r>
        <w:t>signō datō Romanī oppidum Gallum oppugnare coeperunt</w:t>
      </w:r>
    </w:p>
    <w:p w:rsidR="00FC3DF8" w:rsidRDefault="00FC3DF8" w:rsidP="00FC3DF8">
      <w:pPr>
        <w:numPr>
          <w:ilvl w:val="0"/>
          <w:numId w:val="6"/>
        </w:numPr>
        <w:spacing w:after="0" w:line="360" w:lineRule="auto"/>
        <w:rPr>
          <w:rFonts w:ascii="Calibri" w:hAnsi="Calibri"/>
        </w:rPr>
      </w:pPr>
      <w:r w:rsidRPr="00C74655">
        <w:rPr>
          <w:rFonts w:ascii="Calibri" w:hAnsi="Calibri"/>
        </w:rPr>
        <w:t>Helveti</w:t>
      </w:r>
      <w:r>
        <w:rPr>
          <w:rFonts w:ascii="Calibri" w:hAnsi="Calibri"/>
        </w:rPr>
        <w:t xml:space="preserve">i omnium rerum inopiā </w:t>
      </w:r>
      <w:r w:rsidRPr="00C74655">
        <w:rPr>
          <w:rFonts w:ascii="Calibri" w:hAnsi="Calibri"/>
        </w:rPr>
        <w:t>adducti legatos de deditione ad eum miserunt</w:t>
      </w:r>
    </w:p>
    <w:p w:rsidR="00FC3DF8" w:rsidRPr="00C74655" w:rsidRDefault="00FC3DF8" w:rsidP="00FC3DF8">
      <w:pPr>
        <w:numPr>
          <w:ilvl w:val="0"/>
          <w:numId w:val="6"/>
        </w:numPr>
        <w:spacing w:after="0" w:line="360" w:lineRule="auto"/>
        <w:rPr>
          <w:rFonts w:ascii="Calibri" w:hAnsi="Calibri" w:cs="Mangal"/>
        </w:rPr>
      </w:pPr>
      <w:r w:rsidRPr="00C74655">
        <w:rPr>
          <w:rFonts w:ascii="Calibri" w:hAnsi="Calibri"/>
        </w:rPr>
        <w:t>His nuntiis litterisque c</w:t>
      </w:r>
      <w:r>
        <w:rPr>
          <w:rFonts w:ascii="Calibri" w:hAnsi="Calibri"/>
        </w:rPr>
        <w:t xml:space="preserve">ommotus Caesar duas legiones </w:t>
      </w:r>
      <w:r w:rsidRPr="00C74655">
        <w:rPr>
          <w:rFonts w:ascii="Calibri" w:hAnsi="Calibri"/>
        </w:rPr>
        <w:t>novas conscripsit</w:t>
      </w:r>
    </w:p>
    <w:p w:rsidR="00FC3DF8" w:rsidRPr="00C74655" w:rsidRDefault="00FC3DF8" w:rsidP="00FC3DF8">
      <w:pPr>
        <w:numPr>
          <w:ilvl w:val="0"/>
          <w:numId w:val="6"/>
        </w:numPr>
        <w:spacing w:after="0"/>
        <w:rPr>
          <w:rFonts w:ascii="Calibri" w:hAnsi="Calibri"/>
        </w:rPr>
      </w:pPr>
      <w:r w:rsidRPr="00C74655">
        <w:rPr>
          <w:rFonts w:ascii="Calibri" w:hAnsi="Calibri"/>
        </w:rPr>
        <w:t>In castris Helvetiorum tabulae repertae sunt litteris Graecis confectae et ad Caesarem relatae</w:t>
      </w:r>
      <w:r>
        <w:rPr>
          <w:rFonts w:ascii="Calibri" w:hAnsi="Calibri"/>
        </w:rPr>
        <w:t>.</w:t>
      </w:r>
    </w:p>
    <w:sectPr w:rsidR="00FC3DF8" w:rsidRPr="00C74655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573FD"/>
    <w:multiLevelType w:val="hybridMultilevel"/>
    <w:tmpl w:val="E3D05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E48A3"/>
    <w:multiLevelType w:val="hybridMultilevel"/>
    <w:tmpl w:val="4922E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B6FF3"/>
    <w:multiLevelType w:val="hybridMultilevel"/>
    <w:tmpl w:val="E66A13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A869C4"/>
    <w:multiLevelType w:val="hybridMultilevel"/>
    <w:tmpl w:val="A0FEC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591463"/>
    <w:multiLevelType w:val="hybridMultilevel"/>
    <w:tmpl w:val="DCA06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22616E"/>
    <w:multiLevelType w:val="hybridMultilevel"/>
    <w:tmpl w:val="010A1546"/>
    <w:lvl w:ilvl="0" w:tplc="16F637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93CD6"/>
    <w:rsid w:val="001F16A2"/>
    <w:rsid w:val="00221A54"/>
    <w:rsid w:val="00240BF0"/>
    <w:rsid w:val="002F5B67"/>
    <w:rsid w:val="003F73DA"/>
    <w:rsid w:val="0046520B"/>
    <w:rsid w:val="004C2420"/>
    <w:rsid w:val="00547261"/>
    <w:rsid w:val="00561820"/>
    <w:rsid w:val="005B7A18"/>
    <w:rsid w:val="005F56F2"/>
    <w:rsid w:val="00836C37"/>
    <w:rsid w:val="00893CD6"/>
    <w:rsid w:val="008D394A"/>
    <w:rsid w:val="00A01D54"/>
    <w:rsid w:val="00A47398"/>
    <w:rsid w:val="00AE7D3A"/>
    <w:rsid w:val="00B2045E"/>
    <w:rsid w:val="00CE2379"/>
    <w:rsid w:val="00DF14FD"/>
    <w:rsid w:val="00EA3788"/>
    <w:rsid w:val="00FC3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C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F14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cp:lastPrinted>2009-04-20T12:09:00Z</cp:lastPrinted>
  <dcterms:created xsi:type="dcterms:W3CDTF">2009-05-13T17:54:00Z</dcterms:created>
  <dcterms:modified xsi:type="dcterms:W3CDTF">2009-05-13T17:54:00Z</dcterms:modified>
</cp:coreProperties>
</file>